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Análise SWOT</w:t>
      </w:r>
    </w:p>
    <w:p>
      <w:pPr>
        <w:spacing w:after="60"/>
      </w:pPr>
      <w:r>
        <w:rPr>
          <w:b/>
          <w:sz w:val="20"/>
        </w:rPr>
        <w:t xml:space="preserve">Organização / área: </w:t>
      </w:r>
      <w:r>
        <w:rPr>
          <w:sz w:val="20"/>
        </w:rPr>
        <w:t>______________________________________________</w:t>
      </w:r>
    </w:p>
    <w:p>
      <w:pPr>
        <w:spacing w:after="60"/>
      </w:pPr>
      <w:r>
        <w:rPr>
          <w:b/>
          <w:sz w:val="20"/>
        </w:rPr>
        <w:t xml:space="preserve">Responsável: </w:t>
      </w:r>
      <w:r>
        <w:rPr>
          <w:sz w:val="20"/>
        </w:rPr>
        <w:t>________________________________________</w:t>
      </w:r>
    </w:p>
    <w:p>
      <w:pPr>
        <w:spacing w:after="60"/>
      </w:pPr>
      <w:r>
        <w:rPr>
          <w:b/>
          <w:sz w:val="20"/>
        </w:rPr>
        <w:t xml:space="preserve">Data: </w:t>
      </w:r>
      <w:r>
        <w:rPr>
          <w:sz w:val="20"/>
        </w:rPr>
        <w:t>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r/>
            <w:r>
              <w:rPr>
                <w:b/>
                <w:color w:val="0E5C55"/>
                <w:sz w:val="22"/>
              </w:rPr>
              <w:t>Forças (interno, ajuda)</w:t>
            </w:r>
          </w:p>
          <w:p>
            <w:r>
              <w:rPr>
                <w:i/>
                <w:color w:val="6E8189"/>
                <w:sz w:val="16"/>
              </w:rPr>
              <w:t>O que temos e nos diferencia. Seja específico: “3 engenheiros certificados, únicos na região”.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</w:tc>
        <w:tc>
          <w:tcPr>
            <w:tcW w:type="dxa" w:w="5213"/>
          </w:tcPr>
          <w:p>
            <w:r/>
            <w:r>
              <w:rPr>
                <w:b/>
                <w:color w:val="0E5C55"/>
                <w:sz w:val="22"/>
              </w:rPr>
              <w:t>Fraquezas (interno, atrapalha)</w:t>
            </w:r>
          </w:p>
          <w:p>
            <w:r>
              <w:rPr>
                <w:i/>
                <w:color w:val="6E8189"/>
                <w:sz w:val="16"/>
              </w:rPr>
              <w:t>O que está sob nosso controle e nos limita.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5213"/>
          </w:tcPr>
          <w:p>
            <w:r/>
            <w:r>
              <w:rPr>
                <w:b/>
                <w:color w:val="0E5C55"/>
                <w:sz w:val="22"/>
              </w:rPr>
              <w:t>Oportunidades (externo, ajuda)</w:t>
            </w:r>
          </w:p>
          <w:p>
            <w:r>
              <w:rPr>
                <w:i/>
                <w:color w:val="6E8189"/>
                <w:sz w:val="16"/>
              </w:rPr>
              <w:t>O que vem de fora e podemos aproveitar.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</w:tc>
        <w:tc>
          <w:tcPr>
            <w:tcW w:type="dxa" w:w="5213"/>
          </w:tcPr>
          <w:p>
            <w:r/>
            <w:r>
              <w:rPr>
                <w:b/>
                <w:color w:val="0E5C55"/>
                <w:sz w:val="22"/>
              </w:rPr>
              <w:t>Ameaças (externo, atrapalha)</w:t>
            </w:r>
          </w:p>
          <w:p>
            <w:r>
              <w:rPr>
                <w:i/>
                <w:color w:val="6E8189"/>
                <w:sz w:val="16"/>
              </w:rPr>
              <w:t>O que vem de fora e pode nos prejudicar.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  <w:p>
            <w:r>
              <w:rPr>
                <w:sz w:val="18"/>
              </w:rPr>
              <w:t>____________________________________________</w:t>
            </w:r>
          </w:p>
        </w:tc>
      </w:tr>
    </w:tbl>
    <w:p/>
    <w:p>
      <w:r>
        <w:rPr>
          <w:b/>
          <w:color w:val="0E5C55"/>
          <w:sz w:val="26"/>
        </w:rPr>
        <w:t>Cruzamento — é aqui que a análise vira plano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75"/>
        <w:gridCol w:w="3475"/>
        <w:gridCol w:w="3475"/>
      </w:tblGrid>
      <w:tr>
        <w:tc>
          <w:tcPr>
            <w:tcW w:type="dxa" w:w="2294"/>
            <w:shd w:val="clear" w:fill="0E5C55"/>
          </w:tcPr>
          <w:p>
            <w:r/>
            <w:r>
              <w:rPr>
                <w:b/>
                <w:color w:val="FFFFFF"/>
                <w:sz w:val="18"/>
              </w:rPr>
              <w:t>Cruzamento</w:t>
            </w:r>
          </w:p>
        </w:tc>
        <w:tc>
          <w:tcPr>
            <w:tcW w:type="dxa" w:w="3545"/>
            <w:shd w:val="clear" w:fill="0E5C55"/>
          </w:tcPr>
          <w:p>
            <w:r/>
            <w:r>
              <w:rPr>
                <w:b/>
                <w:color w:val="FFFFFF"/>
                <w:sz w:val="18"/>
              </w:rPr>
              <w:t>Pergunta</w:t>
            </w:r>
          </w:p>
        </w:tc>
        <w:tc>
          <w:tcPr>
            <w:tcW w:type="dxa" w:w="4587"/>
            <w:shd w:val="clear" w:fill="0E5C55"/>
          </w:tcPr>
          <w:p>
            <w:r/>
            <w:r>
              <w:rPr>
                <w:b/>
                <w:color w:val="FFFFFF"/>
                <w:sz w:val="18"/>
              </w:rPr>
              <w:t>Ação derivada</w:t>
            </w:r>
          </w:p>
        </w:tc>
      </w:tr>
      <w:tr>
        <w:tc>
          <w:tcPr>
            <w:tcW w:type="dxa" w:w="2294"/>
            <w:shd w:val="clear" w:fill="F0F4F3"/>
          </w:tcPr>
          <w:p>
            <w:r/>
            <w:r>
              <w:rPr>
                <w:b/>
                <w:sz w:val="18"/>
              </w:rPr>
              <w:t>Força × Oportunidade</w:t>
            </w:r>
          </w:p>
        </w:tc>
        <w:tc>
          <w:tcPr>
            <w:tcW w:type="dxa" w:w="3545"/>
          </w:tcPr>
          <w:p>
            <w:r/>
            <w:r>
              <w:rPr>
                <w:i/>
                <w:color w:val="6E8189"/>
                <w:sz w:val="17"/>
              </w:rPr>
              <w:t>Como usar o que temos para aproveitar o que vem?</w:t>
            </w:r>
          </w:p>
        </w:tc>
        <w:tc>
          <w:tcPr>
            <w:tcW w:type="dxa" w:w="4587"/>
          </w:tcPr>
          <w:p/>
          <w:p/>
          <w:p/>
        </w:tc>
      </w:tr>
      <w:tr>
        <w:tc>
          <w:tcPr>
            <w:tcW w:type="dxa" w:w="2294"/>
            <w:shd w:val="clear" w:fill="F0F4F3"/>
          </w:tcPr>
          <w:p>
            <w:r/>
            <w:r>
              <w:rPr>
                <w:b/>
                <w:sz w:val="18"/>
              </w:rPr>
              <w:t>Força × Ameaça</w:t>
            </w:r>
          </w:p>
        </w:tc>
        <w:tc>
          <w:tcPr>
            <w:tcW w:type="dxa" w:w="3545"/>
          </w:tcPr>
          <w:p>
            <w:r/>
            <w:r>
              <w:rPr>
                <w:i/>
                <w:color w:val="6E8189"/>
                <w:sz w:val="17"/>
              </w:rPr>
              <w:t>Como usar o que temos para nos proteger?</w:t>
            </w:r>
          </w:p>
        </w:tc>
        <w:tc>
          <w:tcPr>
            <w:tcW w:type="dxa" w:w="4587"/>
          </w:tcPr>
          <w:p/>
          <w:p/>
          <w:p/>
        </w:tc>
      </w:tr>
      <w:tr>
        <w:tc>
          <w:tcPr>
            <w:tcW w:type="dxa" w:w="2294"/>
            <w:shd w:val="clear" w:fill="F0F4F3"/>
          </w:tcPr>
          <w:p>
            <w:r/>
            <w:r>
              <w:rPr>
                <w:b/>
                <w:sz w:val="18"/>
              </w:rPr>
              <w:t>Fraqueza × Oportunidade</w:t>
            </w:r>
          </w:p>
        </w:tc>
        <w:tc>
          <w:tcPr>
            <w:tcW w:type="dxa" w:w="3545"/>
          </w:tcPr>
          <w:p>
            <w:r/>
            <w:r>
              <w:rPr>
                <w:i/>
                <w:color w:val="6E8189"/>
                <w:sz w:val="17"/>
              </w:rPr>
              <w:t>O que corrigir para não perder a chance?</w:t>
            </w:r>
          </w:p>
        </w:tc>
        <w:tc>
          <w:tcPr>
            <w:tcW w:type="dxa" w:w="4587"/>
          </w:tcPr>
          <w:p/>
          <w:p/>
          <w:p/>
        </w:tc>
      </w:tr>
      <w:tr>
        <w:tc>
          <w:tcPr>
            <w:tcW w:type="dxa" w:w="2294"/>
            <w:shd w:val="clear" w:fill="F0F4F3"/>
          </w:tcPr>
          <w:p>
            <w:r/>
            <w:r>
              <w:rPr>
                <w:b/>
                <w:sz w:val="18"/>
              </w:rPr>
              <w:t>Fraqueza × Ameaça</w:t>
            </w:r>
          </w:p>
        </w:tc>
        <w:tc>
          <w:tcPr>
            <w:tcW w:type="dxa" w:w="3545"/>
          </w:tcPr>
          <w:p>
            <w:r/>
            <w:r>
              <w:rPr>
                <w:i/>
                <w:color w:val="6E8189"/>
                <w:sz w:val="17"/>
              </w:rPr>
              <w:t>Onde estamos mais expostos?</w:t>
            </w:r>
          </w:p>
        </w:tc>
        <w:tc>
          <w:tcPr>
            <w:tcW w:type="dxa" w:w="4587"/>
          </w:tcPr>
          <w:p/>
          <w:p/>
          <w:p/>
        </w:tc>
      </w:tr>
    </w:tbl>
    <w:sectPr w:rsidR="00FC693F" w:rsidRPr="0006063C" w:rsidSect="00034616">
      <w:footerReference w:type="default" r:id="rId9"/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